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B" w:rsidRDefault="00A06809">
      <w:pPr>
        <w:rPr>
          <w:lang w:val="es-AR"/>
        </w:rPr>
      </w:pPr>
      <w:r>
        <w:rPr>
          <w:lang w:val="es-AR"/>
        </w:rPr>
        <w:t>Referencias</w:t>
      </w:r>
    </w:p>
    <w:tbl>
      <w:tblPr>
        <w:tblStyle w:val="LightShading-Accent5"/>
        <w:tblW w:w="0" w:type="auto"/>
        <w:tblLook w:val="0400" w:firstRow="0" w:lastRow="0" w:firstColumn="0" w:lastColumn="0" w:noHBand="0" w:noVBand="1"/>
      </w:tblPr>
      <w:tblGrid>
        <w:gridCol w:w="7578"/>
        <w:gridCol w:w="5644"/>
      </w:tblGrid>
      <w:tr w:rsidR="00500284" w:rsidRPr="00FC7D48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Pr>
              <w:rPr>
                <w:lang w:val="es-AR"/>
              </w:rPr>
            </w:pPr>
            <w:proofErr w:type="spellStart"/>
            <w:r w:rsidRPr="00500284">
              <w:rPr>
                <w:lang w:val="es-AR"/>
              </w:rPr>
              <w:t>Albertsen</w:t>
            </w:r>
            <w:proofErr w:type="spellEnd"/>
            <w:r w:rsidRPr="00500284">
              <w:rPr>
                <w:lang w:val="es-AR"/>
              </w:rPr>
              <w:t xml:space="preserve"> PC, </w:t>
            </w:r>
            <w:proofErr w:type="spellStart"/>
            <w:r w:rsidRPr="00500284">
              <w:rPr>
                <w:lang w:val="es-AR"/>
              </w:rPr>
              <w:t>Klotz</w:t>
            </w:r>
            <w:proofErr w:type="spellEnd"/>
            <w:r w:rsidRPr="00500284">
              <w:rPr>
                <w:lang w:val="es-AR"/>
              </w:rPr>
              <w:t xml:space="preserve"> L, </w:t>
            </w:r>
            <w:proofErr w:type="spellStart"/>
            <w:r w:rsidRPr="00500284">
              <w:rPr>
                <w:lang w:val="es-AR"/>
              </w:rPr>
              <w:t>Tombal</w:t>
            </w:r>
            <w:proofErr w:type="spellEnd"/>
            <w:r w:rsidRPr="00500284">
              <w:rPr>
                <w:lang w:val="es-AR"/>
              </w:rPr>
              <w:t xml:space="preserve"> B, et al. </w:t>
            </w:r>
            <w:proofErr w:type="spellStart"/>
            <w:r w:rsidRPr="00500284">
              <w:rPr>
                <w:lang w:val="es-AR"/>
              </w:rPr>
              <w:t>Eur</w:t>
            </w:r>
            <w:proofErr w:type="spellEnd"/>
            <w:r w:rsidRPr="00500284">
              <w:rPr>
                <w:lang w:val="es-AR"/>
              </w:rPr>
              <w:t xml:space="preserve"> </w:t>
            </w:r>
            <w:proofErr w:type="spellStart"/>
            <w:r w:rsidRPr="00500284">
              <w:rPr>
                <w:lang w:val="es-AR"/>
              </w:rPr>
              <w:t>Urol</w:t>
            </w:r>
            <w:proofErr w:type="spellEnd"/>
            <w:r w:rsidRPr="00500284">
              <w:rPr>
                <w:lang w:val="es-AR"/>
              </w:rPr>
              <w:t>. 2014; 65:565-573</w:t>
            </w:r>
          </w:p>
        </w:tc>
        <w:tc>
          <w:tcPr>
            <w:tcW w:w="5644" w:type="dxa"/>
          </w:tcPr>
          <w:p w:rsidR="00500284" w:rsidRPr="00500284" w:rsidRDefault="00FC7D48" w:rsidP="00501030">
            <w:pPr>
              <w:rPr>
                <w:lang w:val="es-AR"/>
              </w:rPr>
            </w:pPr>
            <w:hyperlink r:id="rId7" w:history="1">
              <w:r w:rsidR="00500284" w:rsidRPr="00743FD3">
                <w:rPr>
                  <w:rStyle w:val="Hyperlink"/>
                  <w:lang w:val="es-AR"/>
                </w:rPr>
                <w:t>http://www.ncbi.nlm.nih.gov/pubmed/24210090</w:t>
              </w:r>
            </w:hyperlink>
            <w:r w:rsidR="00500284">
              <w:rPr>
                <w:lang w:val="es-AR"/>
              </w:rPr>
              <w:t xml:space="preserve"> </w:t>
            </w:r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Alibhai</w:t>
            </w:r>
            <w:proofErr w:type="spellEnd"/>
            <w:r w:rsidRPr="00500284">
              <w:t xml:space="preserve"> SM, Duong-Hua M, </w:t>
            </w:r>
            <w:proofErr w:type="spellStart"/>
            <w:r w:rsidRPr="00500284">
              <w:t>Sutradhar</w:t>
            </w:r>
            <w:proofErr w:type="spellEnd"/>
            <w:r w:rsidRPr="00500284">
              <w:t xml:space="preserve"> R, et </w:t>
            </w:r>
            <w:proofErr w:type="spellStart"/>
            <w:r w:rsidRPr="00500284">
              <w:t>al.J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>. 2009;27: 3452-3458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8" w:history="1">
              <w:r w:rsidR="00500284" w:rsidRPr="00743FD3">
                <w:rPr>
                  <w:rStyle w:val="Hyperlink"/>
                </w:rPr>
                <w:t>http://www.ncbi.nlm.nih.gov/pubmed/19506162</w:t>
              </w:r>
            </w:hyperlink>
            <w:r w:rsidR="00500284">
              <w:t xml:space="preserve"> </w:t>
            </w:r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r w:rsidRPr="00500284">
              <w:rPr>
                <w:lang w:val="es-AR"/>
              </w:rPr>
              <w:t xml:space="preserve">Bolla M, Van </w:t>
            </w:r>
            <w:proofErr w:type="spellStart"/>
            <w:r w:rsidRPr="00500284">
              <w:rPr>
                <w:lang w:val="es-AR"/>
              </w:rPr>
              <w:t>Tienhoven</w:t>
            </w:r>
            <w:proofErr w:type="spellEnd"/>
            <w:r w:rsidRPr="00500284">
              <w:rPr>
                <w:lang w:val="es-AR"/>
              </w:rPr>
              <w:t xml:space="preserve"> G, </w:t>
            </w:r>
            <w:proofErr w:type="spellStart"/>
            <w:r w:rsidRPr="00500284">
              <w:rPr>
                <w:lang w:val="es-AR"/>
              </w:rPr>
              <w:t>Warde</w:t>
            </w:r>
            <w:proofErr w:type="spellEnd"/>
            <w:r w:rsidRPr="00500284">
              <w:rPr>
                <w:lang w:val="es-AR"/>
              </w:rPr>
              <w:t xml:space="preserve"> P, et al. </w:t>
            </w:r>
            <w:r w:rsidRPr="00500284">
              <w:t xml:space="preserve">Lancet </w:t>
            </w:r>
            <w:proofErr w:type="spellStart"/>
            <w:r w:rsidRPr="00500284">
              <w:t>Oncol</w:t>
            </w:r>
            <w:proofErr w:type="spellEnd"/>
            <w:r w:rsidRPr="00500284">
              <w:t>. 2010;11:1066-1073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9" w:history="1">
              <w:r w:rsidR="00500284" w:rsidRPr="00743FD3">
                <w:rPr>
                  <w:rStyle w:val="Hyperlink"/>
                </w:rPr>
                <w:t>http://www.ncbi.nlm.nih.gov/pubmed/20933466</w:t>
              </w:r>
            </w:hyperlink>
          </w:p>
        </w:tc>
      </w:tr>
      <w:tr w:rsidR="00500284" w:rsidRPr="00FC7D48" w:rsidTr="00500284">
        <w:tc>
          <w:tcPr>
            <w:tcW w:w="7578" w:type="dxa"/>
          </w:tcPr>
          <w:p w:rsidR="00500284" w:rsidRPr="00500284" w:rsidRDefault="00500284" w:rsidP="00FC7D48">
            <w:pPr>
              <w:rPr>
                <w:lang w:val="es-AR"/>
              </w:rPr>
            </w:pPr>
            <w:proofErr w:type="spellStart"/>
            <w:r w:rsidRPr="00107598">
              <w:rPr>
                <w:lang w:val="es-AR"/>
              </w:rPr>
              <w:t>D’Amico</w:t>
            </w:r>
            <w:proofErr w:type="spellEnd"/>
            <w:r w:rsidRPr="00107598">
              <w:rPr>
                <w:lang w:val="es-AR"/>
              </w:rPr>
              <w:t xml:space="preserve"> AV. </w:t>
            </w:r>
            <w:proofErr w:type="spellStart"/>
            <w:r w:rsidRPr="00107598">
              <w:rPr>
                <w:lang w:val="es-AR"/>
              </w:rPr>
              <w:t>Chen</w:t>
            </w:r>
            <w:proofErr w:type="spellEnd"/>
            <w:r w:rsidRPr="00107598">
              <w:rPr>
                <w:lang w:val="es-AR"/>
              </w:rPr>
              <w:t xml:space="preserve"> MH, </w:t>
            </w:r>
            <w:proofErr w:type="spellStart"/>
            <w:r w:rsidRPr="00107598">
              <w:rPr>
                <w:lang w:val="es-AR"/>
              </w:rPr>
              <w:t>Renshaw</w:t>
            </w:r>
            <w:proofErr w:type="spellEnd"/>
            <w:r w:rsidRPr="00107598">
              <w:rPr>
                <w:lang w:val="es-AR"/>
              </w:rPr>
              <w:t xml:space="preserve"> AA, et al. </w:t>
            </w:r>
            <w:r w:rsidRPr="00500284">
              <w:rPr>
                <w:lang w:val="es-AR"/>
              </w:rPr>
              <w:t>JAMA. 2008</w:t>
            </w:r>
            <w:r>
              <w:rPr>
                <w:lang w:val="es-AR"/>
              </w:rPr>
              <w:t xml:space="preserve"> </w:t>
            </w:r>
            <w:r w:rsidR="00FC7D48">
              <w:rPr>
                <w:lang w:val="es-AR"/>
              </w:rPr>
              <w:t>.</w:t>
            </w:r>
            <w:bookmarkStart w:id="0" w:name="_GoBack"/>
            <w:bookmarkEnd w:id="0"/>
          </w:p>
        </w:tc>
        <w:tc>
          <w:tcPr>
            <w:tcW w:w="5644" w:type="dxa"/>
          </w:tcPr>
          <w:p w:rsidR="00500284" w:rsidRPr="00500284" w:rsidRDefault="00FC7D48" w:rsidP="00501030">
            <w:pPr>
              <w:rPr>
                <w:lang w:val="es-AR"/>
              </w:rPr>
            </w:pPr>
            <w:hyperlink r:id="rId10" w:history="1">
              <w:r w:rsidR="00500284" w:rsidRPr="00743FD3">
                <w:rPr>
                  <w:rStyle w:val="Hyperlink"/>
                  <w:lang w:val="es-AR"/>
                </w:rPr>
                <w:t>http://www.ncbi.nlm.nih.gov/pubmed/18212313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Efstathiou</w:t>
            </w:r>
            <w:proofErr w:type="spellEnd"/>
            <w:r w:rsidRPr="00500284">
              <w:t xml:space="preserve"> JA, </w:t>
            </w:r>
            <w:proofErr w:type="spellStart"/>
            <w:r w:rsidRPr="00500284">
              <w:t>Bae</w:t>
            </w:r>
            <w:proofErr w:type="spellEnd"/>
            <w:r w:rsidRPr="00500284">
              <w:t xml:space="preserve"> K, Shipley WU, et al. J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>. 2009;27 : 92-99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11" w:history="1">
              <w:r w:rsidR="00500284" w:rsidRPr="00743FD3">
                <w:rPr>
                  <w:rStyle w:val="Hyperlink"/>
                </w:rPr>
                <w:t>http://www.ncbi.nlm.nih.gov/pubmed/19047297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Efstathiou</w:t>
            </w:r>
            <w:proofErr w:type="spellEnd"/>
            <w:r w:rsidRPr="00500284">
              <w:t xml:space="preserve"> JA, </w:t>
            </w:r>
            <w:proofErr w:type="spellStart"/>
            <w:r w:rsidRPr="00500284">
              <w:t>Bae</w:t>
            </w:r>
            <w:proofErr w:type="spellEnd"/>
            <w:r w:rsidRPr="00500284">
              <w:t xml:space="preserve"> K, Shipley WU. Et </w:t>
            </w:r>
            <w:proofErr w:type="spellStart"/>
            <w:r w:rsidRPr="00500284">
              <w:t>al.Eur</w:t>
            </w:r>
            <w:proofErr w:type="spellEnd"/>
            <w:r w:rsidRPr="00500284">
              <w:t xml:space="preserve"> Urol. 2008;54;816-823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12" w:history="1">
              <w:r w:rsidR="00500284" w:rsidRPr="00743FD3">
                <w:rPr>
                  <w:rStyle w:val="Hyperlink"/>
                </w:rPr>
                <w:t>http://www.ncbi.nlm.nih.gov/pubmed/18243498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Firmagon</w:t>
            </w:r>
            <w:proofErr w:type="spellEnd"/>
            <w:r w:rsidRPr="00500284">
              <w:t xml:space="preserve">  Summary of product characteristics, Dec 4, 2013.</w:t>
            </w:r>
          </w:p>
        </w:tc>
        <w:tc>
          <w:tcPr>
            <w:tcW w:w="5644" w:type="dxa"/>
          </w:tcPr>
          <w:p w:rsidR="00500284" w:rsidRPr="00500284" w:rsidRDefault="00500284" w:rsidP="00501030"/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F62DAF">
            <w:proofErr w:type="spellStart"/>
            <w:r w:rsidRPr="00500284">
              <w:t>Firmagon</w:t>
            </w:r>
            <w:proofErr w:type="spellEnd"/>
            <w:r w:rsidRPr="00500284">
              <w:t xml:space="preserve">  Summary of product characteristics, Dec 4, 2013; 2.US Food &amp; Drug  Administration. Available from URL</w:t>
            </w:r>
            <w:r w:rsidR="00F62DAF">
              <w:t xml:space="preserve"> a</w:t>
            </w:r>
            <w:r w:rsidRPr="00500284">
              <w:t>ccessed 24</w:t>
            </w:r>
            <w:r w:rsidRPr="00500284">
              <w:rPr>
                <w:vertAlign w:val="superscript"/>
              </w:rPr>
              <w:t>th</w:t>
            </w:r>
            <w:r w:rsidRPr="00500284">
              <w:t xml:space="preserve"> January 2014.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13" w:history="1">
              <w:r w:rsidR="00F62DAF" w:rsidRPr="00500284">
                <w:rPr>
                  <w:rStyle w:val="Hyperlink"/>
                </w:rPr>
                <w:t>http://www.fda.gov/Drugs/DrugSafety/ucm229986.htm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r w:rsidRPr="00500284">
              <w:t xml:space="preserve">Keating NL, O </w:t>
            </w:r>
            <w:proofErr w:type="spellStart"/>
            <w:r w:rsidRPr="00500284">
              <w:t>Malley</w:t>
            </w:r>
            <w:proofErr w:type="spellEnd"/>
            <w:r w:rsidRPr="00500284">
              <w:t xml:space="preserve"> AJ, </w:t>
            </w:r>
            <w:proofErr w:type="spellStart"/>
            <w:r w:rsidRPr="00500284">
              <w:t>Freedland</w:t>
            </w:r>
            <w:proofErr w:type="spellEnd"/>
            <w:r w:rsidRPr="00500284">
              <w:t xml:space="preserve"> SJ, et al. J </w:t>
            </w:r>
            <w:proofErr w:type="spellStart"/>
            <w:r w:rsidRPr="00500284">
              <w:t>Natl</w:t>
            </w:r>
            <w:proofErr w:type="spellEnd"/>
            <w:r w:rsidRPr="00500284">
              <w:t xml:space="preserve"> Cancer Inst. 2010; 102: 39-46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14" w:history="1">
              <w:r w:rsidR="00500284" w:rsidRPr="00743FD3">
                <w:rPr>
                  <w:rStyle w:val="Hyperlink"/>
                </w:rPr>
                <w:t>http://www.ncbi.nlm.nih.gov/pubmed/19996060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FC7D48">
            <w:r w:rsidRPr="00500284">
              <w:t xml:space="preserve">Keating NL, O </w:t>
            </w:r>
            <w:proofErr w:type="spellStart"/>
            <w:r w:rsidRPr="00500284">
              <w:t>Malley</w:t>
            </w:r>
            <w:proofErr w:type="spellEnd"/>
            <w:r w:rsidRPr="00500284">
              <w:t xml:space="preserve"> AJ, Smith MR. J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 xml:space="preserve">. 2006; 24: 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15" w:history="1">
              <w:r w:rsidR="00B360C8" w:rsidRPr="00743FD3">
                <w:rPr>
                  <w:rStyle w:val="Hyperlink"/>
                </w:rPr>
                <w:t>http://www.ncbi.nlm.nih.gov/pubmed/16983113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rPr>
                <w:lang w:val="es-AR"/>
              </w:rPr>
              <w:t>Levine</w:t>
            </w:r>
            <w:proofErr w:type="spellEnd"/>
            <w:r w:rsidRPr="00500284">
              <w:rPr>
                <w:lang w:val="es-AR"/>
              </w:rPr>
              <w:t xml:space="preserve"> GN, </w:t>
            </w:r>
            <w:proofErr w:type="spellStart"/>
            <w:r w:rsidRPr="00500284">
              <w:rPr>
                <w:lang w:val="es-AR"/>
              </w:rPr>
              <w:t>D’Amico</w:t>
            </w:r>
            <w:proofErr w:type="spellEnd"/>
            <w:r w:rsidRPr="00500284">
              <w:rPr>
                <w:lang w:val="es-AR"/>
              </w:rPr>
              <w:t xml:space="preserve"> AV, Berger P, et al. </w:t>
            </w:r>
            <w:r w:rsidRPr="00500284">
              <w:t>CA:A Cancer J Clin.2010; 60: 194-201</w:t>
            </w:r>
          </w:p>
        </w:tc>
        <w:tc>
          <w:tcPr>
            <w:tcW w:w="5644" w:type="dxa"/>
          </w:tcPr>
          <w:p w:rsidR="00500284" w:rsidRPr="00B360C8" w:rsidRDefault="00FC7D48" w:rsidP="00501030">
            <w:hyperlink r:id="rId16" w:history="1">
              <w:r w:rsidR="00B360C8" w:rsidRPr="00743FD3">
                <w:rPr>
                  <w:rStyle w:val="Hyperlink"/>
                </w:rPr>
                <w:t>http://www.ncbi.nlm.nih.gov/pubmed/20124400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107598" w:rsidRDefault="00500284" w:rsidP="00501030">
            <w:proofErr w:type="spellStart"/>
            <w:r w:rsidRPr="00500284">
              <w:t>Moyad</w:t>
            </w:r>
            <w:proofErr w:type="spellEnd"/>
            <w:r w:rsidRPr="00500284">
              <w:t xml:space="preserve"> MA, </w:t>
            </w:r>
            <w:proofErr w:type="spellStart"/>
            <w:r w:rsidRPr="00500284">
              <w:t>Sonnleithner</w:t>
            </w:r>
            <w:proofErr w:type="spellEnd"/>
            <w:r w:rsidRPr="00500284">
              <w:t xml:space="preserve"> M. </w:t>
            </w:r>
            <w:proofErr w:type="spellStart"/>
            <w:r w:rsidRPr="00500284">
              <w:t>Ur</w:t>
            </w:r>
            <w:r w:rsidR="00B360C8">
              <w:t>ol</w:t>
            </w:r>
            <w:proofErr w:type="spellEnd"/>
            <w:r w:rsidR="00B360C8">
              <w:t xml:space="preserve"> </w:t>
            </w:r>
            <w:proofErr w:type="spellStart"/>
            <w:r w:rsidR="00B360C8">
              <w:t>Clin</w:t>
            </w:r>
            <w:proofErr w:type="spellEnd"/>
            <w:r w:rsidR="00B360C8">
              <w:t xml:space="preserve"> N Am. 2004; 31:207-212</w:t>
            </w:r>
          </w:p>
        </w:tc>
        <w:tc>
          <w:tcPr>
            <w:tcW w:w="5644" w:type="dxa"/>
          </w:tcPr>
          <w:p w:rsidR="00500284" w:rsidRPr="00107598" w:rsidRDefault="00FC7D48" w:rsidP="00501030">
            <w:hyperlink r:id="rId17" w:history="1">
              <w:r w:rsidR="00B360C8" w:rsidRPr="00107598">
                <w:rPr>
                  <w:rStyle w:val="Hyperlink"/>
                </w:rPr>
                <w:t>http://www.ncbi.nlm.nih.gov/pubmed/15123400</w:t>
              </w:r>
            </w:hyperlink>
          </w:p>
        </w:tc>
      </w:tr>
      <w:tr w:rsidR="00500284" w:rsidRPr="00FC7D48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Pr>
              <w:rPr>
                <w:lang w:val="es-AR"/>
              </w:rPr>
            </w:pPr>
            <w:r w:rsidRPr="00500284">
              <w:t xml:space="preserve">Nanda AN. Chen MH. Et al. </w:t>
            </w:r>
            <w:r w:rsidRPr="00500284">
              <w:rPr>
                <w:lang w:val="es-AR"/>
              </w:rPr>
              <w:t>JAMA.2009;302;866-873</w:t>
            </w:r>
          </w:p>
        </w:tc>
        <w:tc>
          <w:tcPr>
            <w:tcW w:w="5644" w:type="dxa"/>
          </w:tcPr>
          <w:p w:rsidR="00500284" w:rsidRPr="00107598" w:rsidRDefault="00FC7D48" w:rsidP="00501030">
            <w:pPr>
              <w:rPr>
                <w:lang w:val="es-AR"/>
              </w:rPr>
            </w:pPr>
            <w:hyperlink r:id="rId18" w:history="1">
              <w:r w:rsidR="00107598" w:rsidRPr="00AF58E8">
                <w:rPr>
                  <w:rStyle w:val="Hyperlink"/>
                  <w:lang w:val="es-AR"/>
                </w:rPr>
                <w:t>http://www.ncbi.nlm.nih.gov/pubmed/19706860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rPr>
                <w:lang w:val="es-AR"/>
              </w:rPr>
              <w:t>Nguyen</w:t>
            </w:r>
            <w:proofErr w:type="spellEnd"/>
            <w:r w:rsidRPr="00500284">
              <w:rPr>
                <w:lang w:val="es-AR"/>
              </w:rPr>
              <w:t xml:space="preserve"> PL Je Y, </w:t>
            </w:r>
            <w:proofErr w:type="spellStart"/>
            <w:r w:rsidRPr="00500284">
              <w:rPr>
                <w:lang w:val="es-AR"/>
              </w:rPr>
              <w:t>Schutz</w:t>
            </w:r>
            <w:proofErr w:type="spellEnd"/>
            <w:r w:rsidRPr="00500284">
              <w:rPr>
                <w:lang w:val="es-AR"/>
              </w:rPr>
              <w:t xml:space="preserve"> F, et al. </w:t>
            </w:r>
            <w:r w:rsidRPr="00500284">
              <w:t>JAMA. 2011; 306:2359-2366</w:t>
            </w:r>
          </w:p>
        </w:tc>
        <w:tc>
          <w:tcPr>
            <w:tcW w:w="5644" w:type="dxa"/>
          </w:tcPr>
          <w:p w:rsidR="00500284" w:rsidRPr="00A462FF" w:rsidRDefault="00FC7D48" w:rsidP="00501030">
            <w:hyperlink r:id="rId19" w:history="1">
              <w:r w:rsidR="00A462FF" w:rsidRPr="001B6386">
                <w:rPr>
                  <w:rStyle w:val="Hyperlink"/>
                </w:rPr>
                <w:t>http://www.ncbi.nlm.nih.gov/pubmed/22147380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r w:rsidRPr="00500284">
              <w:t xml:space="preserve">Nguyen PL, Chen M-H, Hoffman </w:t>
            </w:r>
            <w:proofErr w:type="spellStart"/>
            <w:r w:rsidRPr="00500284">
              <w:t>KE,et</w:t>
            </w:r>
            <w:proofErr w:type="spellEnd"/>
            <w:r w:rsidRPr="00500284">
              <w:t xml:space="preserve"> al. BJU Int. 2011; 110:201-205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20" w:history="1">
              <w:r w:rsidR="00A462FF" w:rsidRPr="001B6386">
                <w:rPr>
                  <w:rStyle w:val="Hyperlink"/>
                </w:rPr>
                <w:t>http://www.ncbi.nlm.nih.gov/pubmed/22085233</w:t>
              </w:r>
            </w:hyperlink>
          </w:p>
        </w:tc>
      </w:tr>
      <w:tr w:rsidR="00500284" w:rsidRPr="00FC7D48" w:rsidTr="00500284">
        <w:tc>
          <w:tcPr>
            <w:tcW w:w="7578" w:type="dxa"/>
          </w:tcPr>
          <w:p w:rsidR="00500284" w:rsidRPr="00500284" w:rsidRDefault="00A462FF" w:rsidP="00501030">
            <w:pPr>
              <w:rPr>
                <w:lang w:val="es-AR"/>
              </w:rPr>
            </w:pPr>
            <w:proofErr w:type="spellStart"/>
            <w:r w:rsidRPr="00500284">
              <w:t>Punnen</w:t>
            </w:r>
            <w:proofErr w:type="spellEnd"/>
            <w:r w:rsidRPr="00500284">
              <w:t xml:space="preserve"> S, </w:t>
            </w:r>
            <w:proofErr w:type="spellStart"/>
            <w:r w:rsidRPr="00500284">
              <w:t>Cooperberg</w:t>
            </w:r>
            <w:proofErr w:type="spellEnd"/>
            <w:r w:rsidRPr="00500284">
              <w:t xml:space="preserve"> MR, </w:t>
            </w:r>
            <w:proofErr w:type="spellStart"/>
            <w:r w:rsidRPr="00500284">
              <w:t>Sadetsky</w:t>
            </w:r>
            <w:proofErr w:type="spellEnd"/>
            <w:r w:rsidRPr="00500284">
              <w:t xml:space="preserve">  N, et al. J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 xml:space="preserve">. </w:t>
            </w:r>
            <w:r w:rsidRPr="00500284">
              <w:rPr>
                <w:lang w:val="es-AR"/>
              </w:rPr>
              <w:t>2011; 29:3510-3516</w:t>
            </w:r>
          </w:p>
        </w:tc>
        <w:tc>
          <w:tcPr>
            <w:tcW w:w="5644" w:type="dxa"/>
          </w:tcPr>
          <w:p w:rsidR="00500284" w:rsidRPr="00A462FF" w:rsidRDefault="00FC7D48" w:rsidP="00501030">
            <w:pPr>
              <w:rPr>
                <w:lang w:val="es-AR"/>
              </w:rPr>
            </w:pPr>
            <w:hyperlink r:id="rId21" w:history="1">
              <w:r w:rsidR="00A462FF" w:rsidRPr="001B6386">
                <w:rPr>
                  <w:rStyle w:val="Hyperlink"/>
                  <w:lang w:val="es-AR"/>
                </w:rPr>
                <w:t>http://www.ncbi.nlm.nih.gov/pubmed/21844498</w:t>
              </w:r>
            </w:hyperlink>
          </w:p>
        </w:tc>
      </w:tr>
      <w:tr w:rsidR="00500284" w:rsidRPr="00500284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r w:rsidRPr="00500284">
              <w:t>Roach 3</w:t>
            </w:r>
            <w:r w:rsidRPr="00500284">
              <w:rPr>
                <w:vertAlign w:val="superscript"/>
              </w:rPr>
              <w:t>rd</w:t>
            </w:r>
            <w:r w:rsidRPr="00500284">
              <w:t xml:space="preserve"> M, Bea K, Speight J, et al. J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>. 2008;26: 585-591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22" w:history="1">
              <w:r w:rsidR="00A462FF" w:rsidRPr="001B6386">
                <w:rPr>
                  <w:rStyle w:val="Hyperlink"/>
                </w:rPr>
                <w:t>http://www.ncbi.nlm.nih.gov/pubmed/18172188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Saigal</w:t>
            </w:r>
            <w:proofErr w:type="spellEnd"/>
            <w:r w:rsidRPr="00500284">
              <w:t xml:space="preserve"> CS, Gore JL, </w:t>
            </w:r>
            <w:proofErr w:type="spellStart"/>
            <w:r w:rsidRPr="00500284">
              <w:t>Krupski</w:t>
            </w:r>
            <w:proofErr w:type="spellEnd"/>
            <w:r w:rsidRPr="00500284">
              <w:t xml:space="preserve"> TL, et al. Cancer 2007; 110:1493-1500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23" w:history="1">
              <w:r w:rsidR="00A462FF" w:rsidRPr="001B6386">
                <w:rPr>
                  <w:rStyle w:val="Hyperlink"/>
                </w:rPr>
                <w:t>http://www.ncbi.nlm.nih.gov/pubmed/17657815</w:t>
              </w:r>
            </w:hyperlink>
          </w:p>
        </w:tc>
      </w:tr>
      <w:tr w:rsidR="00500284" w:rsidRPr="00A462FF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Pr>
              <w:rPr>
                <w:lang w:val="es-AR"/>
              </w:rPr>
            </w:pPr>
            <w:r w:rsidRPr="00500284">
              <w:rPr>
                <w:lang w:val="es-MX"/>
              </w:rPr>
              <w:t xml:space="preserve">SEER base de datos de cuidado médico de 73,196 hombres diagnosticados con cáncer de próstata </w:t>
            </w:r>
            <w:proofErr w:type="spellStart"/>
            <w:r w:rsidRPr="00500284">
              <w:rPr>
                <w:lang w:val="es-MX"/>
              </w:rPr>
              <w:t>locorregional</w:t>
            </w:r>
            <w:proofErr w:type="spellEnd"/>
            <w:r w:rsidRPr="00500284">
              <w:rPr>
                <w:lang w:val="es-MX"/>
              </w:rPr>
              <w:t xml:space="preserve"> de 1992 a 1999 y observados hasta 2001. 36.3% de los hombres recibieron algún agonista LHRH. 3,917 hombres (5.4%) sufrieron infarto al miocardio y 3,301 (4.5%) muerte cardiaca repentina.</w:t>
            </w:r>
          </w:p>
        </w:tc>
        <w:tc>
          <w:tcPr>
            <w:tcW w:w="5644" w:type="dxa"/>
          </w:tcPr>
          <w:p w:rsidR="00500284" w:rsidRPr="00FC7D48" w:rsidRDefault="00FC7D48" w:rsidP="00501030">
            <w:hyperlink r:id="rId24" w:history="1">
              <w:r w:rsidR="00A462FF" w:rsidRPr="00FC7D48">
                <w:rPr>
                  <w:rStyle w:val="Hyperlink"/>
                </w:rPr>
                <w:t>http://seer.cancer.gov/</w:t>
              </w:r>
            </w:hyperlink>
            <w:r w:rsidR="00A462FF" w:rsidRPr="00FC7D48">
              <w:t xml:space="preserve"> </w:t>
            </w:r>
          </w:p>
          <w:p w:rsidR="00A462FF" w:rsidRPr="00A462FF" w:rsidRDefault="00A462FF" w:rsidP="00501030">
            <w:r w:rsidRPr="00A462FF">
              <w:t>Surveillance, Epidemiology and End-Results Program (National Cancer Institute)</w:t>
            </w:r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proofErr w:type="spellStart"/>
            <w:r w:rsidRPr="00500284">
              <w:t>Studer</w:t>
            </w:r>
            <w:proofErr w:type="spellEnd"/>
            <w:r w:rsidRPr="00500284">
              <w:t xml:space="preserve"> UE, Whelan P, </w:t>
            </w:r>
            <w:proofErr w:type="spellStart"/>
            <w:r w:rsidRPr="00500284">
              <w:t>Alberch</w:t>
            </w:r>
            <w:proofErr w:type="spellEnd"/>
            <w:r w:rsidRPr="00500284">
              <w:t xml:space="preserve"> W, et al. J</w:t>
            </w:r>
            <w:r w:rsidR="00A462FF">
              <w:t xml:space="preserve"> </w:t>
            </w:r>
            <w:proofErr w:type="spellStart"/>
            <w:r w:rsidR="00A462FF">
              <w:t>Clin</w:t>
            </w:r>
            <w:proofErr w:type="spellEnd"/>
            <w:r w:rsidR="00A462FF">
              <w:t xml:space="preserve"> Oncol.2006;24: 1868-1876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25" w:history="1">
              <w:r w:rsidR="00A462FF" w:rsidRPr="001B6386">
                <w:rPr>
                  <w:rStyle w:val="Hyperlink"/>
                </w:rPr>
                <w:t>http://www.ncbi.nlm.nih.gov/pubmed/16622261</w:t>
              </w:r>
            </w:hyperlink>
            <w:r w:rsidR="00A462FF">
              <w:t xml:space="preserve"> </w:t>
            </w:r>
          </w:p>
        </w:tc>
      </w:tr>
      <w:tr w:rsidR="00500284" w:rsidRPr="00FC7D48" w:rsidTr="00500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8" w:type="dxa"/>
          </w:tcPr>
          <w:p w:rsidR="00500284" w:rsidRPr="00500284" w:rsidRDefault="00500284" w:rsidP="00501030">
            <w:pPr>
              <w:rPr>
                <w:lang w:val="es-AR"/>
              </w:rPr>
            </w:pPr>
            <w:proofErr w:type="spellStart"/>
            <w:r w:rsidRPr="00500284">
              <w:rPr>
                <w:lang w:val="es-AR"/>
              </w:rPr>
              <w:t>Tsai</w:t>
            </w:r>
            <w:proofErr w:type="spellEnd"/>
            <w:r w:rsidRPr="00500284">
              <w:rPr>
                <w:lang w:val="es-AR"/>
              </w:rPr>
              <w:t xml:space="preserve"> </w:t>
            </w:r>
            <w:proofErr w:type="spellStart"/>
            <w:r w:rsidRPr="00500284">
              <w:rPr>
                <w:lang w:val="es-AR"/>
              </w:rPr>
              <w:t>HK,D’Amico</w:t>
            </w:r>
            <w:proofErr w:type="spellEnd"/>
            <w:r w:rsidRPr="00500284">
              <w:rPr>
                <w:lang w:val="es-AR"/>
              </w:rPr>
              <w:t xml:space="preserve"> AV, </w:t>
            </w:r>
            <w:proofErr w:type="spellStart"/>
            <w:r w:rsidRPr="00500284">
              <w:rPr>
                <w:lang w:val="es-AR"/>
              </w:rPr>
              <w:t>Sadetsky</w:t>
            </w:r>
            <w:proofErr w:type="spellEnd"/>
            <w:r w:rsidRPr="00500284">
              <w:rPr>
                <w:lang w:val="es-AR"/>
              </w:rPr>
              <w:t xml:space="preserve"> N, et al. J </w:t>
            </w:r>
            <w:proofErr w:type="spellStart"/>
            <w:r w:rsidRPr="00500284">
              <w:rPr>
                <w:lang w:val="es-AR"/>
              </w:rPr>
              <w:t>Natl</w:t>
            </w:r>
            <w:proofErr w:type="spellEnd"/>
            <w:r w:rsidRPr="00500284">
              <w:rPr>
                <w:lang w:val="es-AR"/>
              </w:rPr>
              <w:t xml:space="preserve"> </w:t>
            </w:r>
            <w:proofErr w:type="spellStart"/>
            <w:r w:rsidRPr="00500284">
              <w:rPr>
                <w:lang w:val="es-AR"/>
              </w:rPr>
              <w:t>Cancer</w:t>
            </w:r>
            <w:proofErr w:type="spellEnd"/>
            <w:r w:rsidRPr="00500284">
              <w:rPr>
                <w:lang w:val="es-AR"/>
              </w:rPr>
              <w:t xml:space="preserve"> Inst. 2007; 99:1516-1524</w:t>
            </w:r>
          </w:p>
        </w:tc>
        <w:tc>
          <w:tcPr>
            <w:tcW w:w="5644" w:type="dxa"/>
          </w:tcPr>
          <w:p w:rsidR="00500284" w:rsidRPr="00500284" w:rsidRDefault="00FC7D48" w:rsidP="00501030">
            <w:pPr>
              <w:rPr>
                <w:lang w:val="es-AR"/>
              </w:rPr>
            </w:pPr>
            <w:hyperlink r:id="rId26" w:history="1">
              <w:r w:rsidR="00A462FF" w:rsidRPr="001B6386">
                <w:rPr>
                  <w:rStyle w:val="Hyperlink"/>
                  <w:lang w:val="es-AR"/>
                </w:rPr>
                <w:t>http://www.ncbi.nlm.nih.gov/pubmed/17925537</w:t>
              </w:r>
            </w:hyperlink>
          </w:p>
        </w:tc>
      </w:tr>
      <w:tr w:rsidR="00500284" w:rsidRPr="00500284" w:rsidTr="00500284">
        <w:tc>
          <w:tcPr>
            <w:tcW w:w="7578" w:type="dxa"/>
          </w:tcPr>
          <w:p w:rsidR="00500284" w:rsidRPr="00500284" w:rsidRDefault="00500284" w:rsidP="00501030">
            <w:r w:rsidRPr="00500284">
              <w:t xml:space="preserve">Van </w:t>
            </w:r>
            <w:proofErr w:type="spellStart"/>
            <w:r w:rsidRPr="00500284">
              <w:t>Hemelrijck</w:t>
            </w:r>
            <w:proofErr w:type="spellEnd"/>
            <w:r w:rsidRPr="00500284">
              <w:t xml:space="preserve"> M, </w:t>
            </w:r>
            <w:proofErr w:type="spellStart"/>
            <w:r w:rsidRPr="00500284">
              <w:t>Garmo</w:t>
            </w:r>
            <w:proofErr w:type="spellEnd"/>
            <w:r w:rsidRPr="00500284">
              <w:t xml:space="preserve"> H, Holmberg L, et al. J </w:t>
            </w:r>
            <w:proofErr w:type="spellStart"/>
            <w:r w:rsidRPr="00500284">
              <w:t>Clin</w:t>
            </w:r>
            <w:proofErr w:type="spellEnd"/>
            <w:r w:rsidRPr="00500284">
              <w:t xml:space="preserve"> </w:t>
            </w:r>
            <w:proofErr w:type="spellStart"/>
            <w:r w:rsidRPr="00500284">
              <w:t>Oncol</w:t>
            </w:r>
            <w:proofErr w:type="spellEnd"/>
            <w:r w:rsidRPr="00500284">
              <w:t>. 2010; 28: 3448-3456</w:t>
            </w:r>
          </w:p>
        </w:tc>
        <w:tc>
          <w:tcPr>
            <w:tcW w:w="5644" w:type="dxa"/>
          </w:tcPr>
          <w:p w:rsidR="00500284" w:rsidRPr="00500284" w:rsidRDefault="00FC7D48" w:rsidP="00501030">
            <w:hyperlink r:id="rId27" w:history="1">
              <w:r w:rsidR="00A462FF" w:rsidRPr="001B6386">
                <w:rPr>
                  <w:rStyle w:val="Hyperlink"/>
                </w:rPr>
                <w:t>http://www.ncbi.nlm.nih.gov/pubmed/20567006</w:t>
              </w:r>
            </w:hyperlink>
            <w:r w:rsidR="00A462FF">
              <w:t xml:space="preserve"> </w:t>
            </w:r>
          </w:p>
        </w:tc>
      </w:tr>
    </w:tbl>
    <w:p w:rsidR="00A06809" w:rsidRPr="00A462FF" w:rsidRDefault="00A06809" w:rsidP="00500284"/>
    <w:sectPr w:rsidR="00A06809" w:rsidRPr="00A462FF" w:rsidSect="005002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3D3"/>
    <w:multiLevelType w:val="hybridMultilevel"/>
    <w:tmpl w:val="7704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09"/>
    <w:rsid w:val="00107598"/>
    <w:rsid w:val="00500284"/>
    <w:rsid w:val="007C7867"/>
    <w:rsid w:val="00A06809"/>
    <w:rsid w:val="00A462FF"/>
    <w:rsid w:val="00B360C8"/>
    <w:rsid w:val="00BF3459"/>
    <w:rsid w:val="00C35FDB"/>
    <w:rsid w:val="00C7547F"/>
    <w:rsid w:val="00C92D58"/>
    <w:rsid w:val="00CB4C5B"/>
    <w:rsid w:val="00CD37DE"/>
    <w:rsid w:val="00D87730"/>
    <w:rsid w:val="00EC16C4"/>
    <w:rsid w:val="00F62DAF"/>
    <w:rsid w:val="00FC678A"/>
    <w:rsid w:val="00FC7D48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459"/>
    <w:pPr>
      <w:ind w:left="720"/>
      <w:contextualSpacing/>
    </w:pPr>
  </w:style>
  <w:style w:type="table" w:styleId="TableGrid">
    <w:name w:val="Table Grid"/>
    <w:basedOn w:val="TableNormal"/>
    <w:uiPriority w:val="59"/>
    <w:rsid w:val="0050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002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459"/>
    <w:pPr>
      <w:ind w:left="720"/>
      <w:contextualSpacing/>
    </w:pPr>
  </w:style>
  <w:style w:type="table" w:styleId="TableGrid">
    <w:name w:val="Table Grid"/>
    <w:basedOn w:val="TableNormal"/>
    <w:uiPriority w:val="59"/>
    <w:rsid w:val="0050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002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506162" TargetMode="External"/><Relationship Id="rId13" Type="http://schemas.openxmlformats.org/officeDocument/2006/relationships/hyperlink" Target="http://www.fda.gov/Drugs/DrugSafety/ucm229986.htm" TargetMode="External"/><Relationship Id="rId18" Type="http://schemas.openxmlformats.org/officeDocument/2006/relationships/hyperlink" Target="http://www.ncbi.nlm.nih.gov/pubmed/19706860" TargetMode="External"/><Relationship Id="rId26" Type="http://schemas.openxmlformats.org/officeDocument/2006/relationships/hyperlink" Target="http://www.ncbi.nlm.nih.gov/pubmed/1792553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21844498" TargetMode="External"/><Relationship Id="rId7" Type="http://schemas.openxmlformats.org/officeDocument/2006/relationships/hyperlink" Target="http://www.ncbi.nlm.nih.gov/pubmed/24210090" TargetMode="External"/><Relationship Id="rId12" Type="http://schemas.openxmlformats.org/officeDocument/2006/relationships/hyperlink" Target="http://www.ncbi.nlm.nih.gov/pubmed/18243498" TargetMode="External"/><Relationship Id="rId17" Type="http://schemas.openxmlformats.org/officeDocument/2006/relationships/hyperlink" Target="http://www.ncbi.nlm.nih.gov/pubmed/15123400" TargetMode="External"/><Relationship Id="rId25" Type="http://schemas.openxmlformats.org/officeDocument/2006/relationships/hyperlink" Target="http://www.ncbi.nlm.nih.gov/pubmed/166222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20124400" TargetMode="External"/><Relationship Id="rId20" Type="http://schemas.openxmlformats.org/officeDocument/2006/relationships/hyperlink" Target="http://www.ncbi.nlm.nih.gov/pubmed/2208523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19047297" TargetMode="External"/><Relationship Id="rId24" Type="http://schemas.openxmlformats.org/officeDocument/2006/relationships/hyperlink" Target="http://seer.cancer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16983113" TargetMode="External"/><Relationship Id="rId23" Type="http://schemas.openxmlformats.org/officeDocument/2006/relationships/hyperlink" Target="http://www.ncbi.nlm.nih.gov/pubmed/176578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/18212313" TargetMode="External"/><Relationship Id="rId19" Type="http://schemas.openxmlformats.org/officeDocument/2006/relationships/hyperlink" Target="http://www.ncbi.nlm.nih.gov/pubmed/221473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0933466" TargetMode="External"/><Relationship Id="rId14" Type="http://schemas.openxmlformats.org/officeDocument/2006/relationships/hyperlink" Target="http://www.ncbi.nlm.nih.gov/pubmed/19996060" TargetMode="External"/><Relationship Id="rId22" Type="http://schemas.openxmlformats.org/officeDocument/2006/relationships/hyperlink" Target="http://www.ncbi.nlm.nih.gov/pubmed/18172188" TargetMode="External"/><Relationship Id="rId27" Type="http://schemas.openxmlformats.org/officeDocument/2006/relationships/hyperlink" Target="http://www.ncbi.nlm.nih.gov/pubmed/20567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93A2-9302-481F-9CBD-6E3A77F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Ormaechea, Teresita</dc:creator>
  <cp:lastModifiedBy>Ormaechea, Teresita</cp:lastModifiedBy>
  <cp:revision>2</cp:revision>
  <dcterms:created xsi:type="dcterms:W3CDTF">2015-04-09T18:13:00Z</dcterms:created>
  <dcterms:modified xsi:type="dcterms:W3CDTF">2015-04-09T18:13:00Z</dcterms:modified>
</cp:coreProperties>
</file>